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3E" w:rsidRPr="00E21326" w:rsidRDefault="00280D07" w:rsidP="00280D07">
      <w:pPr>
        <w:tabs>
          <w:tab w:val="left" w:pos="1134"/>
        </w:tabs>
        <w:ind w:right="-432"/>
        <w:rPr>
          <w:rFonts w:asciiTheme="minorHAnsi" w:hAnsiTheme="minorHAnsi" w:cs="Arial"/>
          <w:sz w:val="22"/>
          <w:szCs w:val="22"/>
        </w:rPr>
      </w:pPr>
      <w:bookmarkStart w:id="0" w:name="Antrag"/>
      <w:r w:rsidRPr="0082762C">
        <w:rPr>
          <w:rFonts w:asciiTheme="minorHAnsi" w:hAnsiTheme="minorHAnsi" w:cs="Arial"/>
          <w:b/>
          <w:sz w:val="22"/>
          <w:szCs w:val="22"/>
        </w:rPr>
        <w:t xml:space="preserve">Anlage zum Akkreditierungsantrag der </w:t>
      </w:r>
      <w:r w:rsidR="008038B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B7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8038B7">
        <w:rPr>
          <w:rFonts w:asciiTheme="minorHAnsi" w:hAnsiTheme="minorHAnsi" w:cs="Arial"/>
          <w:b/>
          <w:sz w:val="22"/>
          <w:szCs w:val="22"/>
        </w:rPr>
      </w:r>
      <w:r w:rsidR="008038B7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fldChar w:fldCharType="end"/>
      </w:r>
      <w:r w:rsidRPr="00E21326">
        <w:rPr>
          <w:rFonts w:asciiTheme="minorHAnsi" w:hAnsiTheme="minorHAnsi" w:cs="Arial"/>
          <w:sz w:val="22"/>
          <w:szCs w:val="22"/>
        </w:rPr>
        <w:t xml:space="preserve"> vom</w:t>
      </w:r>
      <w:r w:rsidR="008038B7">
        <w:rPr>
          <w:rFonts w:asciiTheme="minorHAnsi" w:hAnsiTheme="minorHAnsi" w:cs="Arial"/>
          <w:sz w:val="22"/>
          <w:szCs w:val="22"/>
        </w:rPr>
        <w:t xml:space="preserve"> </w:t>
      </w:r>
      <w:r w:rsidR="008038B7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B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038B7">
        <w:rPr>
          <w:rFonts w:asciiTheme="minorHAnsi" w:hAnsiTheme="minorHAnsi" w:cs="Arial"/>
          <w:sz w:val="22"/>
          <w:szCs w:val="22"/>
        </w:rPr>
      </w:r>
      <w:r w:rsidR="008038B7">
        <w:rPr>
          <w:rFonts w:asciiTheme="minorHAnsi" w:hAnsiTheme="minorHAnsi" w:cs="Arial"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fldChar w:fldCharType="end"/>
      </w:r>
    </w:p>
    <w:bookmarkEnd w:id="0"/>
    <w:p w:rsidR="00280D07" w:rsidRPr="00120011" w:rsidRDefault="00120011" w:rsidP="00280D07">
      <w:pPr>
        <w:tabs>
          <w:tab w:val="left" w:pos="1134"/>
        </w:tabs>
        <w:ind w:right="-43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Verfahrensnummer:</w:t>
      </w:r>
      <w:r>
        <w:rPr>
          <w:rFonts w:asciiTheme="minorHAnsi" w:hAnsiTheme="minorHAnsi" w:cs="Arial"/>
          <w:b/>
          <w:sz w:val="22"/>
          <w:szCs w:val="22"/>
        </w:rPr>
        <w:tab/>
      </w:r>
      <w:bookmarkStart w:id="1" w:name="Verfahrensnummer"/>
      <w:r w:rsidR="003D2023">
        <w:rPr>
          <w:rFonts w:asciiTheme="minorHAnsi" w:hAnsiTheme="minorHAnsi" w:cs="Arial"/>
          <w:b/>
          <w:sz w:val="22"/>
          <w:szCs w:val="22"/>
        </w:rPr>
        <w:t>K-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202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3D2023">
        <w:rPr>
          <w:rFonts w:asciiTheme="minorHAnsi" w:hAnsiTheme="minorHAnsi" w:cs="Arial"/>
          <w:b/>
          <w:sz w:val="22"/>
          <w:szCs w:val="22"/>
        </w:rPr>
      </w:r>
      <w:r w:rsidR="003D202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end"/>
      </w:r>
      <w:r w:rsidR="003D2023">
        <w:rPr>
          <w:rFonts w:asciiTheme="minorHAnsi" w:hAnsiTheme="minorHAnsi" w:cs="Arial"/>
          <w:b/>
          <w:sz w:val="22"/>
          <w:szCs w:val="22"/>
        </w:rPr>
        <w:t>-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202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3D2023">
        <w:rPr>
          <w:rFonts w:asciiTheme="minorHAnsi" w:hAnsiTheme="minorHAnsi" w:cs="Arial"/>
          <w:b/>
          <w:sz w:val="22"/>
          <w:szCs w:val="22"/>
        </w:rPr>
      </w:r>
      <w:r w:rsidR="003D202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"/>
    </w:p>
    <w:p w:rsidR="00280D07" w:rsidRPr="00120011" w:rsidRDefault="00280D07" w:rsidP="00280D07">
      <w:pPr>
        <w:tabs>
          <w:tab w:val="left" w:pos="1134"/>
        </w:tabs>
        <w:ind w:right="-432"/>
        <w:rPr>
          <w:rFonts w:asciiTheme="minorHAnsi" w:hAnsiTheme="minorHAnsi" w:cs="Arial"/>
          <w:b/>
          <w:sz w:val="22"/>
          <w:szCs w:val="22"/>
        </w:rPr>
      </w:pPr>
    </w:p>
    <w:p w:rsidR="00FB0E3E" w:rsidRPr="00E21326" w:rsidRDefault="00FB0E3E" w:rsidP="00E21326">
      <w:pPr>
        <w:pStyle w:val="Textkrper"/>
        <w:tabs>
          <w:tab w:val="clear" w:pos="1702"/>
          <w:tab w:val="clear" w:pos="7655"/>
        </w:tabs>
        <w:spacing w:before="0" w:after="0"/>
        <w:ind w:left="1418" w:hanging="1418"/>
        <w:rPr>
          <w:rFonts w:asciiTheme="minorHAnsi" w:hAnsiTheme="minorHAnsi"/>
          <w:i/>
          <w:sz w:val="22"/>
          <w:szCs w:val="22"/>
        </w:rPr>
      </w:pPr>
      <w:r w:rsidRPr="00E21326">
        <w:rPr>
          <w:rFonts w:asciiTheme="minorHAnsi" w:hAnsiTheme="minorHAnsi"/>
          <w:i/>
          <w:sz w:val="22"/>
          <w:szCs w:val="22"/>
        </w:rPr>
        <w:t>Anmerkungen:</w:t>
      </w:r>
      <w:r w:rsidRPr="00E21326">
        <w:rPr>
          <w:rFonts w:asciiTheme="minorHAnsi" w:hAnsiTheme="minorHAnsi"/>
          <w:i/>
          <w:sz w:val="22"/>
          <w:szCs w:val="22"/>
        </w:rPr>
        <w:tab/>
        <w:t>- Bitte die Formatierung der folgenden Tabellen nicht verändern</w:t>
      </w:r>
      <w:r w:rsidR="00E21326" w:rsidRPr="00E21326">
        <w:rPr>
          <w:rFonts w:asciiTheme="minorHAnsi" w:hAnsiTheme="minorHAnsi"/>
          <w:i/>
          <w:sz w:val="22"/>
          <w:szCs w:val="22"/>
        </w:rPr>
        <w:br/>
      </w:r>
      <w:r w:rsidRPr="00E21326">
        <w:rPr>
          <w:rFonts w:asciiTheme="minorHAnsi" w:hAnsiTheme="minorHAnsi"/>
          <w:i/>
          <w:sz w:val="22"/>
          <w:szCs w:val="22"/>
        </w:rPr>
        <w:t>- Nicht benötigte Tabellen können gelöscht werden</w:t>
      </w:r>
    </w:p>
    <w:p w:rsidR="00FB0E3E" w:rsidRPr="00E21326" w:rsidRDefault="00FB0E3E">
      <w:pPr>
        <w:pStyle w:val="Textkrper"/>
        <w:tabs>
          <w:tab w:val="clear" w:pos="1702"/>
          <w:tab w:val="left" w:pos="425"/>
          <w:tab w:val="left" w:pos="1985"/>
        </w:tabs>
        <w:spacing w:before="0" w:after="0"/>
        <w:rPr>
          <w:rFonts w:asciiTheme="minorHAnsi" w:hAnsiTheme="minorHAnsi"/>
          <w:b/>
          <w:sz w:val="22"/>
          <w:szCs w:val="22"/>
        </w:rPr>
      </w:pPr>
    </w:p>
    <w:p w:rsidR="008A4D13" w:rsidRDefault="008A4D13" w:rsidP="00E21326">
      <w:pPr>
        <w:pStyle w:val="berschrift4"/>
        <w:spacing w:before="240"/>
        <w:jc w:val="left"/>
        <w:rPr>
          <w:rFonts w:asciiTheme="minorHAnsi" w:hAnsiTheme="minorHAnsi"/>
        </w:rPr>
        <w:sectPr w:rsidR="008A4D13" w:rsidSect="003F2C2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726" w:left="1134" w:header="720" w:footer="379" w:gutter="0"/>
          <w:cols w:space="720"/>
          <w:docGrid w:linePitch="272"/>
        </w:sectPr>
      </w:pPr>
    </w:p>
    <w:tbl>
      <w:tblPr>
        <w:tblW w:w="9644" w:type="dxa"/>
        <w:tblBorders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851"/>
        <w:gridCol w:w="425"/>
        <w:gridCol w:w="850"/>
        <w:gridCol w:w="1843"/>
        <w:gridCol w:w="1985"/>
        <w:gridCol w:w="1847"/>
      </w:tblGrid>
      <w:tr w:rsidR="00A3777A" w:rsidRPr="00E21326" w:rsidTr="00F76547">
        <w:trPr>
          <w:tblHeader/>
        </w:trPr>
        <w:tc>
          <w:tcPr>
            <w:tcW w:w="9644" w:type="dxa"/>
            <w:gridSpan w:val="7"/>
            <w:tcBorders>
              <w:bottom w:val="nil"/>
            </w:tcBorders>
          </w:tcPr>
          <w:p w:rsidR="00A3777A" w:rsidRPr="00E21326" w:rsidRDefault="00A3777A" w:rsidP="00771E91">
            <w:pPr>
              <w:pStyle w:val="berschrift4"/>
              <w:spacing w:before="120"/>
              <w:jc w:val="left"/>
              <w:rPr>
                <w:rFonts w:asciiTheme="minorHAnsi" w:hAnsiTheme="minorHAnsi"/>
              </w:rPr>
            </w:pPr>
            <w:r w:rsidRPr="00A3777A">
              <w:rPr>
                <w:rFonts w:asciiTheme="minorHAnsi" w:hAnsiTheme="minorHAnsi"/>
              </w:rPr>
              <w:t>Permanentes Laboratorium</w:t>
            </w:r>
          </w:p>
        </w:tc>
      </w:tr>
      <w:tr w:rsidR="00F76547" w:rsidRPr="00E21326" w:rsidTr="00F76547">
        <w:trPr>
          <w:tblHeader/>
        </w:trPr>
        <w:tc>
          <w:tcPr>
            <w:tcW w:w="9644" w:type="dxa"/>
            <w:gridSpan w:val="7"/>
            <w:tcBorders>
              <w:top w:val="nil"/>
              <w:bottom w:val="nil"/>
            </w:tcBorders>
          </w:tcPr>
          <w:p w:rsidR="00F76547" w:rsidRPr="00F76547" w:rsidRDefault="00F76547" w:rsidP="00F76547">
            <w:pPr>
              <w:pStyle w:val="berschrift4"/>
              <w:spacing w:before="120"/>
              <w:jc w:val="center"/>
              <w:rPr>
                <w:rFonts w:asciiTheme="minorHAnsi" w:hAnsiTheme="minorHAnsi"/>
                <w:b w:val="0"/>
              </w:rPr>
            </w:pPr>
            <w:r w:rsidRPr="00F76547">
              <w:rPr>
                <w:rFonts w:asciiTheme="minorHAnsi" w:eastAsia="Calibri" w:hAnsiTheme="minorHAnsi"/>
                <w:b w:val="0"/>
                <w:spacing w:val="28"/>
              </w:rPr>
              <w:t>Kalibrier- und Messmöglichkeiten (CMC)</w:t>
            </w:r>
          </w:p>
        </w:tc>
      </w:tr>
      <w:tr w:rsidR="00FB0E3E" w:rsidRPr="00E21326" w:rsidTr="00F76547">
        <w:trPr>
          <w:tblHeader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B0E3E" w:rsidRPr="00E21326" w:rsidRDefault="00FB0E3E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Messgröße / Kalibriergegenstand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FB0E3E" w:rsidRPr="00E21326" w:rsidRDefault="00FB0E3E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Messbereich / Messspanne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B0E3E" w:rsidRPr="00E21326" w:rsidRDefault="00FB0E3E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Messbedingungen / Verfahren</w:t>
            </w:r>
            <w:r w:rsidR="007C3747" w:rsidRPr="00E21326">
              <w:rPr>
                <w:rFonts w:asciiTheme="minorHAnsi" w:hAnsiTheme="minorHAnsi"/>
              </w:rPr>
              <w:t xml:space="preserve"> </w:t>
            </w:r>
            <w:r w:rsidR="00872A56" w:rsidRPr="00E21326">
              <w:rPr>
                <w:rFonts w:asciiTheme="minorHAnsi" w:hAnsiTheme="minorHAnsi"/>
                <w:vertAlign w:val="superscript"/>
              </w:rPr>
              <w:t>1</w:t>
            </w:r>
            <w:r w:rsidR="007C3747" w:rsidRPr="00E21326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B0E3E" w:rsidRPr="00E21326" w:rsidRDefault="00F765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Erweiterte</w:t>
            </w:r>
            <w:r w:rsidR="00FB0E3E" w:rsidRPr="00E21326">
              <w:rPr>
                <w:rFonts w:asciiTheme="minorHAnsi" w:hAnsiTheme="minorHAnsi"/>
              </w:rPr>
              <w:t xml:space="preserve"> Messunsicherheit</w:t>
            </w:r>
            <w:r w:rsidR="00592228" w:rsidRPr="00E21326">
              <w:rPr>
                <w:rFonts w:asciiTheme="minorHAnsi" w:hAnsiTheme="minorHAnsi"/>
              </w:rPr>
              <w:t xml:space="preserve"> </w:t>
            </w:r>
            <w:r w:rsidR="00592228" w:rsidRPr="00E21326">
              <w:rPr>
                <w:rFonts w:asciiTheme="minorHAnsi" w:hAnsiTheme="minorHAnsi"/>
                <w:vertAlign w:val="superscript"/>
              </w:rPr>
              <w:t>2)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FB0E3E" w:rsidRPr="00E21326" w:rsidRDefault="00FB0E3E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Bemerkungen</w:t>
            </w: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B0E3E" w:rsidRPr="00C65348" w:rsidRDefault="00FB0E3E" w:rsidP="00642BD9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FB0E3E" w:rsidRPr="00C65348" w:rsidRDefault="00FB0E3E" w:rsidP="00642BD9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B0E3E" w:rsidRPr="00C65348" w:rsidRDefault="00FB0E3E" w:rsidP="00642BD9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</w:tcPr>
          <w:p w:rsidR="00FB0E3E" w:rsidRPr="00C65348" w:rsidRDefault="00FB0E3E" w:rsidP="00642BD9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0E3E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E" w:rsidRPr="00C65348" w:rsidRDefault="00FB0E3E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B0E3E" w:rsidRPr="00C65348" w:rsidRDefault="00FB0E3E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16BB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6BB" w:rsidRPr="00C65348" w:rsidRDefault="008F16BB" w:rsidP="00642BD9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16BB" w:rsidRPr="00C65348" w:rsidRDefault="008F16BB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6BB" w:rsidRPr="00C65348" w:rsidRDefault="008F16BB" w:rsidP="00642BD9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16BB" w:rsidRPr="00C65348" w:rsidRDefault="008F16BB" w:rsidP="00642BD9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6BB" w:rsidRPr="00C65348" w:rsidRDefault="008F16BB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16BB" w:rsidRPr="00C65348" w:rsidRDefault="008F16BB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F16BB" w:rsidRPr="00C65348" w:rsidRDefault="008F16BB" w:rsidP="00642BD9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0E3E" w:rsidRPr="00A3777A" w:rsidRDefault="00FB0E3E" w:rsidP="00A3777A">
      <w:pPr>
        <w:rPr>
          <w:rFonts w:asciiTheme="minorHAnsi" w:hAnsiTheme="minorHAnsi"/>
          <w:sz w:val="18"/>
          <w:szCs w:val="18"/>
        </w:rPr>
      </w:pPr>
    </w:p>
    <w:tbl>
      <w:tblPr>
        <w:tblW w:w="9644" w:type="dxa"/>
        <w:tblBorders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851"/>
        <w:gridCol w:w="425"/>
        <w:gridCol w:w="850"/>
        <w:gridCol w:w="1843"/>
        <w:gridCol w:w="1985"/>
        <w:gridCol w:w="1847"/>
      </w:tblGrid>
      <w:tr w:rsidR="00A3777A" w:rsidRPr="00E21326" w:rsidTr="00F76547">
        <w:trPr>
          <w:tblHeader/>
        </w:trPr>
        <w:tc>
          <w:tcPr>
            <w:tcW w:w="9644" w:type="dxa"/>
            <w:gridSpan w:val="7"/>
            <w:tcBorders>
              <w:bottom w:val="nil"/>
            </w:tcBorders>
          </w:tcPr>
          <w:p w:rsidR="00A3777A" w:rsidRPr="00E21326" w:rsidRDefault="00A3777A" w:rsidP="00771E91">
            <w:pPr>
              <w:pStyle w:val="berschrift4"/>
              <w:spacing w:before="120"/>
              <w:jc w:val="left"/>
              <w:rPr>
                <w:rFonts w:asciiTheme="minorHAnsi" w:hAnsiTheme="minorHAnsi"/>
              </w:rPr>
            </w:pPr>
            <w:r w:rsidRPr="00A3777A">
              <w:rPr>
                <w:rFonts w:asciiTheme="minorHAnsi" w:hAnsiTheme="minorHAnsi"/>
              </w:rPr>
              <w:t>Vor-Ort-Kalibrierung</w:t>
            </w:r>
          </w:p>
        </w:tc>
      </w:tr>
      <w:tr w:rsidR="00F76547" w:rsidRPr="00E21326" w:rsidTr="00F76547">
        <w:trPr>
          <w:tblHeader/>
        </w:trPr>
        <w:tc>
          <w:tcPr>
            <w:tcW w:w="9644" w:type="dxa"/>
            <w:gridSpan w:val="7"/>
            <w:tcBorders>
              <w:bottom w:val="nil"/>
            </w:tcBorders>
          </w:tcPr>
          <w:p w:rsidR="00F76547" w:rsidRPr="00F76547" w:rsidRDefault="00F76547" w:rsidP="00F76547">
            <w:pPr>
              <w:pStyle w:val="berschrift4"/>
              <w:spacing w:before="120"/>
              <w:jc w:val="center"/>
              <w:rPr>
                <w:rFonts w:asciiTheme="minorHAnsi" w:hAnsiTheme="minorHAnsi"/>
                <w:b w:val="0"/>
              </w:rPr>
            </w:pPr>
            <w:r w:rsidRPr="00F76547">
              <w:rPr>
                <w:rFonts w:asciiTheme="minorHAnsi" w:eastAsia="Calibri" w:hAnsiTheme="minorHAnsi"/>
                <w:b w:val="0"/>
                <w:spacing w:val="28"/>
              </w:rPr>
              <w:t>Kalibrier- und Messmöglichkeiten (CMC)</w:t>
            </w:r>
          </w:p>
        </w:tc>
      </w:tr>
      <w:tr w:rsidR="00642BD9" w:rsidRPr="00C65348" w:rsidTr="00F76547">
        <w:trPr>
          <w:tblHeader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C65348">
              <w:rPr>
                <w:rFonts w:asciiTheme="minorHAnsi" w:hAnsiTheme="minorHAnsi"/>
              </w:rPr>
              <w:t>Messgröße / Kalibriergegenstand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C65348">
              <w:rPr>
                <w:rFonts w:asciiTheme="minorHAnsi" w:hAnsiTheme="minorHAnsi"/>
              </w:rPr>
              <w:t>Messbereich / Messspanne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C65348">
              <w:rPr>
                <w:rFonts w:asciiTheme="minorHAnsi" w:hAnsiTheme="minorHAnsi"/>
              </w:rPr>
              <w:t xml:space="preserve">Messbedingungen / Verfahren </w:t>
            </w:r>
            <w:r w:rsidRPr="00C65348">
              <w:rPr>
                <w:rFonts w:asciiTheme="minorHAnsi" w:hAnsiTheme="minorHAnsi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42BD9" w:rsidRPr="00C65348" w:rsidRDefault="00F76547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Erweiterte</w:t>
            </w:r>
            <w:r w:rsidR="00642BD9" w:rsidRPr="00C65348">
              <w:rPr>
                <w:rFonts w:asciiTheme="minorHAnsi" w:hAnsiTheme="minorHAnsi"/>
              </w:rPr>
              <w:t xml:space="preserve"> Messunsicherheit </w:t>
            </w:r>
            <w:r w:rsidR="00642BD9" w:rsidRPr="00C65348">
              <w:rPr>
                <w:rFonts w:asciiTheme="minorHAnsi" w:hAnsiTheme="minorHAnsi"/>
                <w:vertAlign w:val="superscript"/>
              </w:rPr>
              <w:t>2)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C65348">
              <w:rPr>
                <w:rFonts w:asciiTheme="minorHAnsi" w:hAnsiTheme="minorHAnsi"/>
              </w:rPr>
              <w:t>Bemerkungen</w:t>
            </w: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642BD9" w:rsidRPr="00C65348" w:rsidRDefault="00642BD9" w:rsidP="00B92C30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642BD9" w:rsidRPr="00C65348" w:rsidRDefault="00642BD9" w:rsidP="00B92C30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5C66D4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2BD9" w:rsidRPr="00A3777A" w:rsidRDefault="00642BD9" w:rsidP="00A3777A">
      <w:pPr>
        <w:rPr>
          <w:rFonts w:asciiTheme="minorHAnsi" w:hAnsiTheme="minorHAnsi"/>
          <w:sz w:val="18"/>
          <w:szCs w:val="18"/>
        </w:rPr>
      </w:pPr>
    </w:p>
    <w:tbl>
      <w:tblPr>
        <w:tblW w:w="9644" w:type="dxa"/>
        <w:tblBorders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851"/>
        <w:gridCol w:w="425"/>
        <w:gridCol w:w="850"/>
        <w:gridCol w:w="1843"/>
        <w:gridCol w:w="1985"/>
        <w:gridCol w:w="1847"/>
      </w:tblGrid>
      <w:tr w:rsidR="00A3777A" w:rsidRPr="00E21326" w:rsidTr="00F76547">
        <w:trPr>
          <w:tblHeader/>
        </w:trPr>
        <w:tc>
          <w:tcPr>
            <w:tcW w:w="9644" w:type="dxa"/>
            <w:gridSpan w:val="7"/>
            <w:tcBorders>
              <w:bottom w:val="nil"/>
            </w:tcBorders>
          </w:tcPr>
          <w:p w:rsidR="00A3777A" w:rsidRPr="00E21326" w:rsidRDefault="00A3777A" w:rsidP="00A3777A">
            <w:pPr>
              <w:pStyle w:val="berschrift4"/>
              <w:spacing w:before="120"/>
              <w:jc w:val="left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Mobiles Laboratorium</w:t>
            </w:r>
          </w:p>
        </w:tc>
      </w:tr>
      <w:tr w:rsidR="00F76547" w:rsidRPr="00E21326" w:rsidTr="00F76547">
        <w:trPr>
          <w:tblHeader/>
        </w:trPr>
        <w:tc>
          <w:tcPr>
            <w:tcW w:w="9644" w:type="dxa"/>
            <w:gridSpan w:val="7"/>
            <w:tcBorders>
              <w:top w:val="nil"/>
              <w:bottom w:val="nil"/>
            </w:tcBorders>
          </w:tcPr>
          <w:p w:rsidR="00F76547" w:rsidRPr="00F76547" w:rsidRDefault="00F76547" w:rsidP="00B92C30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F76547">
              <w:rPr>
                <w:rFonts w:asciiTheme="minorHAnsi" w:eastAsia="Calibri" w:hAnsiTheme="minorHAnsi"/>
                <w:spacing w:val="28"/>
              </w:rPr>
              <w:t>Kalibrier- und Messmöglichkeiten (CMC)</w:t>
            </w:r>
          </w:p>
        </w:tc>
      </w:tr>
      <w:tr w:rsidR="00642BD9" w:rsidRPr="00E21326" w:rsidTr="00F76547">
        <w:trPr>
          <w:tblHeader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2BD9" w:rsidRPr="00E21326" w:rsidRDefault="00642BD9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Messgröße / Kalibriergegenstand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642BD9" w:rsidRPr="00E21326" w:rsidRDefault="00642BD9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Messbereich / Messspanne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2BD9" w:rsidRPr="00E21326" w:rsidRDefault="00642BD9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 xml:space="preserve">Messbedingungen / Verfahren </w:t>
            </w:r>
            <w:r w:rsidRPr="00E21326">
              <w:rPr>
                <w:rFonts w:asciiTheme="minorHAnsi" w:hAnsiTheme="minorHAnsi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42BD9" w:rsidRPr="00E21326" w:rsidRDefault="00F76547" w:rsidP="00B92C30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Erweiterte</w:t>
            </w:r>
            <w:r w:rsidR="00642BD9" w:rsidRPr="00E21326">
              <w:rPr>
                <w:rFonts w:asciiTheme="minorHAnsi" w:hAnsiTheme="minorHAnsi"/>
              </w:rPr>
              <w:t xml:space="preserve"> Messunsicherheit </w:t>
            </w:r>
            <w:r w:rsidR="00642BD9" w:rsidRPr="00E21326">
              <w:rPr>
                <w:rFonts w:asciiTheme="minorHAnsi" w:hAnsiTheme="minorHAnsi"/>
                <w:vertAlign w:val="superscript"/>
              </w:rPr>
              <w:t>2)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642BD9" w:rsidRPr="00E21326" w:rsidRDefault="00642BD9" w:rsidP="00B92C30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E21326">
              <w:rPr>
                <w:rFonts w:asciiTheme="minorHAnsi" w:hAnsiTheme="minorHAnsi"/>
              </w:rPr>
              <w:t>Bemerkungen</w:t>
            </w: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642BD9" w:rsidRPr="00C65348" w:rsidRDefault="00642BD9" w:rsidP="00B92C30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642BD9" w:rsidRPr="00C65348" w:rsidRDefault="00642BD9" w:rsidP="00B92C30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</w:tcPr>
          <w:p w:rsidR="00642BD9" w:rsidRPr="00C65348" w:rsidRDefault="00642BD9" w:rsidP="00B92C30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BD9" w:rsidRPr="00C65348" w:rsidTr="00A3777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BD9" w:rsidRPr="00C65348" w:rsidRDefault="00642BD9" w:rsidP="00B92C30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348">
              <w:rPr>
                <w:rFonts w:asciiTheme="minorHAnsi" w:hAnsiTheme="minorHAnsi"/>
                <w:sz w:val="18"/>
                <w:szCs w:val="18"/>
              </w:rPr>
              <w:t>bis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642BD9" w:rsidRPr="00C65348" w:rsidRDefault="00642BD9" w:rsidP="00B92C30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C66D4" w:rsidRDefault="005C66D4" w:rsidP="00642BD9">
      <w:pPr>
        <w:rPr>
          <w:rFonts w:asciiTheme="minorHAnsi" w:hAnsiTheme="minorHAnsi"/>
        </w:rPr>
      </w:pPr>
    </w:p>
    <w:p w:rsidR="00771E91" w:rsidRDefault="00771E91" w:rsidP="00642BD9">
      <w:pPr>
        <w:rPr>
          <w:rFonts w:asciiTheme="minorHAnsi" w:hAnsiTheme="minorHAnsi"/>
        </w:rPr>
      </w:pPr>
    </w:p>
    <w:p w:rsidR="00771E91" w:rsidRDefault="00771E91" w:rsidP="00642BD9">
      <w:pPr>
        <w:rPr>
          <w:rFonts w:asciiTheme="minorHAnsi" w:hAnsiTheme="minorHAnsi"/>
        </w:rPr>
      </w:pPr>
    </w:p>
    <w:p w:rsidR="00771E91" w:rsidRDefault="00771E91" w:rsidP="00642BD9">
      <w:pPr>
        <w:rPr>
          <w:rFonts w:asciiTheme="minorHAnsi" w:hAnsiTheme="minorHAnsi"/>
        </w:rPr>
      </w:pPr>
    </w:p>
    <w:sectPr w:rsidR="00771E91" w:rsidSect="005C66D4">
      <w:headerReference w:type="default" r:id="rId12"/>
      <w:type w:val="continuous"/>
      <w:pgSz w:w="11907" w:h="16840" w:code="9"/>
      <w:pgMar w:top="851" w:right="1134" w:bottom="1985" w:left="1134" w:header="720" w:footer="62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91" w:rsidRDefault="00771E91">
      <w:r>
        <w:separator/>
      </w:r>
    </w:p>
  </w:endnote>
  <w:endnote w:type="continuationSeparator" w:id="0">
    <w:p w:rsidR="00771E91" w:rsidRDefault="0077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82E73070" w:usb1="000017C7" w:usb2="2E17C598" w:usb3="00000001" w:csb0="00000001" w:csb1="0062F76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91" w:rsidRPr="00120011" w:rsidRDefault="00771E91" w:rsidP="00120011">
    <w:pPr>
      <w:tabs>
        <w:tab w:val="right" w:pos="9072"/>
      </w:tabs>
      <w:jc w:val="both"/>
      <w:rPr>
        <w:rFonts w:asciiTheme="minorHAnsi" w:hAnsiTheme="minorHAnsi"/>
        <w:sz w:val="16"/>
        <w:szCs w:val="16"/>
      </w:rPr>
    </w:pPr>
  </w:p>
  <w:p w:rsidR="00771E91" w:rsidRPr="00E21326" w:rsidRDefault="00771E91" w:rsidP="00120011">
    <w:pPr>
      <w:tabs>
        <w:tab w:val="right" w:pos="9072"/>
      </w:tabs>
      <w:spacing w:after="40"/>
      <w:ind w:left="113" w:hanging="113"/>
      <w:jc w:val="both"/>
      <w:rPr>
        <w:rFonts w:asciiTheme="minorHAnsi" w:hAnsiTheme="minorHAnsi"/>
        <w:sz w:val="16"/>
        <w:szCs w:val="16"/>
      </w:rPr>
    </w:pPr>
    <w:r w:rsidRPr="00E21326">
      <w:rPr>
        <w:rFonts w:asciiTheme="minorHAnsi" w:hAnsiTheme="minorHAnsi"/>
        <w:sz w:val="16"/>
        <w:szCs w:val="16"/>
        <w:vertAlign w:val="superscript"/>
      </w:rPr>
      <w:t>1)</w:t>
    </w:r>
    <w:r w:rsidRPr="00E21326">
      <w:rPr>
        <w:rFonts w:asciiTheme="minorHAnsi" w:hAnsiTheme="minorHAnsi"/>
        <w:sz w:val="16"/>
        <w:szCs w:val="16"/>
      </w:rPr>
      <w:tab/>
      <w:t>Bei Referenzmesslaboratorien nach DIN EN ISO 15195 mit DIN EN ISO/IEC 17025 ist unter „Vefahren“ das Referenzmessverfahren anzugeben.</w:t>
    </w:r>
  </w:p>
  <w:p w:rsidR="00771E91" w:rsidRPr="00120011" w:rsidRDefault="00771E91" w:rsidP="00D732C8">
    <w:pPr>
      <w:tabs>
        <w:tab w:val="right" w:pos="9072"/>
      </w:tabs>
      <w:spacing w:after="40"/>
      <w:ind w:left="113" w:hanging="113"/>
      <w:jc w:val="both"/>
      <w:rPr>
        <w:rFonts w:asciiTheme="minorHAnsi" w:hAnsiTheme="minorHAnsi"/>
        <w:sz w:val="16"/>
        <w:szCs w:val="16"/>
      </w:rPr>
    </w:pPr>
    <w:r w:rsidRPr="00E21326">
      <w:rPr>
        <w:rFonts w:asciiTheme="minorHAnsi" w:hAnsiTheme="minorHAnsi"/>
        <w:sz w:val="16"/>
        <w:szCs w:val="16"/>
        <w:vertAlign w:val="superscript"/>
      </w:rPr>
      <w:t>2)</w:t>
    </w:r>
    <w:r w:rsidRPr="00E21326">
      <w:rPr>
        <w:rFonts w:asciiTheme="minorHAnsi" w:hAnsiTheme="minorHAnsi"/>
        <w:sz w:val="16"/>
        <w:szCs w:val="16"/>
      </w:rPr>
      <w:tab/>
    </w:r>
    <w:r w:rsidR="00D732C8" w:rsidRPr="00D732C8">
      <w:rPr>
        <w:rFonts w:asciiTheme="minorHAnsi" w:hAnsiTheme="minorHAnsi"/>
        <w:sz w:val="16"/>
        <w:szCs w:val="16"/>
      </w:rPr>
      <w:t>In den CMC sind die erweiterten Messunsicherheiten nach EA-4/02 M:2013 enthalten. Diese sind im Rahmen der Akkreditierung die kleinsten angebbaren Messunsicherheiten mit einer Überdeckungswahrscheinlichkeit von ungefähr 95 % und haben, sofern nichts anderes angegeben ist, den Erweiterungsfaktor k = 2. Messunsicherheiten ohne Einheitenangabe sind auf den Messwert bezogene Relativwerte, sofern nichts anderes vermerkt ist.</w:t>
    </w:r>
  </w:p>
  <w:p w:rsidR="00771E91" w:rsidRPr="00117155" w:rsidRDefault="00117155" w:rsidP="002E3322">
    <w:pPr>
      <w:tabs>
        <w:tab w:val="center" w:pos="4536"/>
        <w:tab w:val="right" w:pos="9072"/>
      </w:tabs>
      <w:rPr>
        <w:rFonts w:ascii="Calibri" w:hAnsi="Calibri"/>
        <w:sz w:val="18"/>
        <w:lang w:val="en-GB"/>
      </w:rPr>
    </w:pPr>
    <w:r>
      <w:rPr>
        <w:rFonts w:ascii="Calibri" w:hAnsi="Calibri"/>
        <w:b/>
        <w:sz w:val="18"/>
        <w:lang w:val="en-GB"/>
      </w:rPr>
      <w:t xml:space="preserve">FO-Antrag GB_K-Labor / </w:t>
    </w:r>
    <w:r>
      <w:rPr>
        <w:rFonts w:ascii="Calibri" w:hAnsi="Calibri"/>
        <w:sz w:val="18"/>
        <w:lang w:val="en-GB"/>
      </w:rPr>
      <w:t>Rev. 1.</w:t>
    </w:r>
    <w:r>
      <w:rPr>
        <w:rFonts w:ascii="Calibri" w:hAnsi="Calibri"/>
        <w:sz w:val="18"/>
        <w:lang w:val="en-GB"/>
      </w:rPr>
      <w:t>1</w:t>
    </w:r>
    <w:r>
      <w:rPr>
        <w:rFonts w:ascii="Calibri" w:hAnsi="Calibri"/>
        <w:sz w:val="18"/>
        <w:lang w:val="en-GB"/>
      </w:rPr>
      <w:t xml:space="preserve"> / </w:t>
    </w:r>
    <w:r>
      <w:rPr>
        <w:rFonts w:ascii="Calibri" w:hAnsi="Calibri"/>
        <w:sz w:val="18"/>
        <w:lang w:val="en-GB"/>
      </w:rPr>
      <w:t>09.04</w:t>
    </w:r>
    <w:r>
      <w:rPr>
        <w:rFonts w:ascii="Calibri" w:hAnsi="Calibri"/>
        <w:sz w:val="18"/>
        <w:lang w:val="en-GB"/>
      </w:rPr>
      <w:t>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91" w:rsidRPr="004E5360" w:rsidRDefault="00771E91" w:rsidP="004E5360">
    <w:pPr>
      <w:tabs>
        <w:tab w:val="center" w:pos="4536"/>
        <w:tab w:val="right" w:pos="9072"/>
      </w:tabs>
      <w:rPr>
        <w:rFonts w:ascii="Calibri" w:hAnsi="Calibri"/>
        <w:sz w:val="22"/>
      </w:rPr>
    </w:pPr>
    <w:r w:rsidRPr="004E5360">
      <w:rPr>
        <w:rFonts w:ascii="Calibri" w:hAnsi="Calibri"/>
        <w:b/>
        <w:sz w:val="18"/>
      </w:rPr>
      <w:t>72 FB 005.</w:t>
    </w:r>
    <w:r>
      <w:rPr>
        <w:rFonts w:ascii="Calibri" w:hAnsi="Calibri"/>
        <w:b/>
        <w:sz w:val="18"/>
      </w:rPr>
      <w:t>2</w:t>
    </w:r>
    <w:r w:rsidRPr="004E5360">
      <w:rPr>
        <w:rFonts w:ascii="Calibri" w:hAnsi="Calibri"/>
        <w:b/>
        <w:sz w:val="18"/>
      </w:rPr>
      <w:t xml:space="preserve"> / </w:t>
    </w:r>
    <w:r w:rsidRPr="004E5360">
      <w:rPr>
        <w:rFonts w:ascii="Calibri" w:hAnsi="Calibri"/>
        <w:sz w:val="18"/>
      </w:rPr>
      <w:t xml:space="preserve">Rev. 1.2 / </w:t>
    </w:r>
    <w:r>
      <w:rPr>
        <w:rFonts w:ascii="Calibri" w:hAnsi="Calibri"/>
        <w:sz w:val="18"/>
      </w:rPr>
      <w:t>TT.05.2017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91" w:rsidRDefault="00771E91">
      <w:r>
        <w:separator/>
      </w:r>
    </w:p>
  </w:footnote>
  <w:footnote w:type="continuationSeparator" w:id="0">
    <w:p w:rsidR="00771E91" w:rsidRDefault="0077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771E91" w:rsidRPr="00865C74" w:rsidTr="00771E91">
      <w:trPr>
        <w:cantSplit/>
      </w:trPr>
      <w:tc>
        <w:tcPr>
          <w:tcW w:w="2410" w:type="dxa"/>
          <w:vMerge w:val="restart"/>
          <w:vAlign w:val="center"/>
        </w:tcPr>
        <w:p w:rsidR="00771E91" w:rsidRPr="00865C74" w:rsidRDefault="00771E91" w:rsidP="00771E91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24"/>
              <w:szCs w:val="24"/>
            </w:rPr>
          </w:pPr>
          <w:r w:rsidRPr="00865C74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55662084" wp14:editId="49FA392D">
                <wp:extent cx="1224280" cy="516890"/>
                <wp:effectExtent l="0" t="0" r="0" b="0"/>
                <wp:docPr id="2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71E91" w:rsidRPr="00865C74" w:rsidRDefault="00771E91" w:rsidP="00771E91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865C74">
            <w:rPr>
              <w:rFonts w:ascii="Calibri" w:hAnsi="Calibri"/>
              <w:b/>
              <w:sz w:val="24"/>
              <w:szCs w:val="24"/>
            </w:rPr>
            <w:t>Beantragter Kalibrierumfang</w:t>
          </w:r>
        </w:p>
      </w:tc>
      <w:tc>
        <w:tcPr>
          <w:tcW w:w="2268" w:type="dxa"/>
        </w:tcPr>
        <w:p w:rsidR="00771E91" w:rsidRPr="00771E91" w:rsidRDefault="00771E91" w:rsidP="00771E91">
          <w:pPr>
            <w:pStyle w:val="Kopfzeile"/>
            <w:jc w:val="center"/>
            <w:rPr>
              <w:rFonts w:asciiTheme="minorHAnsi" w:hAnsiTheme="minorHAnsi"/>
              <w:iCs/>
              <w:sz w:val="20"/>
            </w:rPr>
          </w:pP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t xml:space="preserve">Seite 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begin"/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instrText xml:space="preserve"> PAGE </w:instrTex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separate"/>
          </w:r>
          <w:r w:rsidR="00BE35D6">
            <w:rPr>
              <w:rStyle w:val="Seitenzahl"/>
              <w:rFonts w:asciiTheme="minorHAnsi" w:hAnsiTheme="minorHAnsi" w:cs="Arial"/>
              <w:bCs/>
              <w:noProof/>
              <w:sz w:val="20"/>
            </w:rPr>
            <w:t>1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end"/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t xml:space="preserve"> von 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begin"/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instrText xml:space="preserve"> NUMPAGES </w:instrTex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separate"/>
          </w:r>
          <w:r w:rsidR="00BE35D6">
            <w:rPr>
              <w:rStyle w:val="Seitenzahl"/>
              <w:rFonts w:asciiTheme="minorHAnsi" w:hAnsiTheme="minorHAnsi" w:cs="Arial"/>
              <w:bCs/>
              <w:noProof/>
              <w:sz w:val="20"/>
            </w:rPr>
            <w:t>2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end"/>
          </w:r>
        </w:p>
      </w:tc>
    </w:tr>
    <w:tr w:rsidR="00771E91" w:rsidRPr="00865C74" w:rsidTr="00771E91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771E91" w:rsidRPr="00865C74" w:rsidRDefault="00771E91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4961" w:type="dxa"/>
          <w:vMerge/>
          <w:vAlign w:val="center"/>
        </w:tcPr>
        <w:p w:rsidR="00771E91" w:rsidRPr="00865C74" w:rsidRDefault="00771E91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2268" w:type="dxa"/>
        </w:tcPr>
        <w:p w:rsidR="00771E91" w:rsidRDefault="00771E91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865C74">
            <w:rPr>
              <w:rFonts w:ascii="Calibri" w:hAnsi="Calibri"/>
            </w:rPr>
            <w:t>Verfahrensnummer:</w:t>
          </w:r>
        </w:p>
        <w:p w:rsidR="00771E91" w:rsidRPr="00865C74" w:rsidRDefault="00771E91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REF Verfahrensnummer \h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0217CD">
            <w:rPr>
              <w:rFonts w:asciiTheme="minorHAnsi" w:hAnsiTheme="minorHAnsi" w:cs="Arial"/>
              <w:b/>
              <w:sz w:val="22"/>
              <w:szCs w:val="22"/>
            </w:rPr>
            <w:t xml:space="preserve">K-     -     </w:t>
          </w:r>
          <w:r>
            <w:rPr>
              <w:rFonts w:ascii="Calibri" w:hAnsi="Calibri"/>
            </w:rPr>
            <w:fldChar w:fldCharType="end"/>
          </w:r>
        </w:p>
      </w:tc>
    </w:tr>
  </w:tbl>
  <w:p w:rsidR="00771E91" w:rsidRPr="00865C74" w:rsidRDefault="00771E91" w:rsidP="003F2C2A">
    <w:pPr>
      <w:pStyle w:val="Kopfzeile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771E91" w:rsidRPr="00865C74" w:rsidTr="00362114">
      <w:trPr>
        <w:cantSplit/>
      </w:trPr>
      <w:tc>
        <w:tcPr>
          <w:tcW w:w="2410" w:type="dxa"/>
          <w:vMerge w:val="restart"/>
          <w:vAlign w:val="center"/>
        </w:tcPr>
        <w:p w:rsidR="00771E91" w:rsidRPr="00865C74" w:rsidRDefault="00771E91" w:rsidP="00865C74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24"/>
              <w:szCs w:val="24"/>
            </w:rPr>
          </w:pPr>
          <w:r w:rsidRPr="00865C74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>
                <wp:extent cx="1224280" cy="516890"/>
                <wp:effectExtent l="0" t="0" r="0" b="0"/>
                <wp:docPr id="2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71E91" w:rsidRPr="00865C74" w:rsidRDefault="00771E91" w:rsidP="00865C74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865C74">
            <w:rPr>
              <w:rFonts w:ascii="Calibri" w:hAnsi="Calibri"/>
              <w:b/>
              <w:sz w:val="24"/>
              <w:szCs w:val="24"/>
            </w:rPr>
            <w:t>Beantragter Kalibrierumfang</w:t>
          </w:r>
        </w:p>
      </w:tc>
      <w:tc>
        <w:tcPr>
          <w:tcW w:w="2268" w:type="dxa"/>
        </w:tcPr>
        <w:p w:rsidR="00771E91" w:rsidRPr="00865C74" w:rsidRDefault="00771E91" w:rsidP="00865C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4E5360">
            <w:rPr>
              <w:rFonts w:ascii="Calibri" w:hAnsi="Calibri"/>
            </w:rPr>
            <w:t>Seite 1 von 1</w:t>
          </w:r>
        </w:p>
      </w:tc>
    </w:tr>
    <w:tr w:rsidR="00771E91" w:rsidRPr="00865C74" w:rsidTr="00362114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771E91" w:rsidRPr="00865C74" w:rsidRDefault="00771E91" w:rsidP="00865C74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4961" w:type="dxa"/>
          <w:vMerge/>
          <w:vAlign w:val="center"/>
        </w:tcPr>
        <w:p w:rsidR="00771E91" w:rsidRPr="00865C74" w:rsidRDefault="00771E91" w:rsidP="00865C74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2268" w:type="dxa"/>
        </w:tcPr>
        <w:p w:rsidR="00771E91" w:rsidRPr="00865C74" w:rsidRDefault="00771E91" w:rsidP="00865C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865C74">
            <w:rPr>
              <w:rFonts w:ascii="Calibri" w:hAnsi="Calibri"/>
            </w:rPr>
            <w:t>Verfahrensnummer:</w:t>
          </w:r>
        </w:p>
      </w:tc>
    </w:tr>
  </w:tbl>
  <w:p w:rsidR="00771E91" w:rsidRPr="00865C74" w:rsidRDefault="00771E91" w:rsidP="003B462C">
    <w:pPr>
      <w:pStyle w:val="Kopfzeil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771E91" w:rsidRPr="00865C74" w:rsidTr="00771E91">
      <w:trPr>
        <w:cantSplit/>
      </w:trPr>
      <w:tc>
        <w:tcPr>
          <w:tcW w:w="2410" w:type="dxa"/>
          <w:vMerge w:val="restart"/>
          <w:vAlign w:val="center"/>
        </w:tcPr>
        <w:p w:rsidR="00771E91" w:rsidRPr="00865C74" w:rsidRDefault="00771E91" w:rsidP="00771E91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24"/>
              <w:szCs w:val="24"/>
            </w:rPr>
          </w:pPr>
          <w:r w:rsidRPr="00865C74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27DDB975" wp14:editId="00207807">
                <wp:extent cx="1224280" cy="516890"/>
                <wp:effectExtent l="0" t="0" r="0" b="0"/>
                <wp:docPr id="2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71E91" w:rsidRPr="00865C74" w:rsidRDefault="00771E91" w:rsidP="00771E91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865C74">
            <w:rPr>
              <w:rFonts w:ascii="Calibri" w:hAnsi="Calibri"/>
              <w:b/>
              <w:sz w:val="24"/>
              <w:szCs w:val="24"/>
            </w:rPr>
            <w:t>Beantragter Kalibrierumfang</w:t>
          </w:r>
        </w:p>
      </w:tc>
      <w:tc>
        <w:tcPr>
          <w:tcW w:w="2268" w:type="dxa"/>
        </w:tcPr>
        <w:p w:rsidR="00771E91" w:rsidRPr="00771E91" w:rsidRDefault="00771E91" w:rsidP="00771E91">
          <w:pPr>
            <w:pStyle w:val="Kopfzeile"/>
            <w:jc w:val="center"/>
            <w:rPr>
              <w:rFonts w:asciiTheme="minorHAnsi" w:hAnsiTheme="minorHAnsi"/>
              <w:iCs/>
              <w:sz w:val="20"/>
            </w:rPr>
          </w:pP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t xml:space="preserve">Seite 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begin"/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instrText xml:space="preserve"> PAGE </w:instrTex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separate"/>
          </w:r>
          <w:r w:rsidR="00BE35D6">
            <w:rPr>
              <w:rStyle w:val="Seitenzahl"/>
              <w:rFonts w:asciiTheme="minorHAnsi" w:hAnsiTheme="minorHAnsi" w:cs="Arial"/>
              <w:bCs/>
              <w:noProof/>
              <w:sz w:val="20"/>
            </w:rPr>
            <w:t>2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end"/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t xml:space="preserve"> von 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begin"/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instrText xml:space="preserve"> NUMPAGES </w:instrTex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separate"/>
          </w:r>
          <w:r w:rsidR="00BE35D6">
            <w:rPr>
              <w:rStyle w:val="Seitenzahl"/>
              <w:rFonts w:asciiTheme="minorHAnsi" w:hAnsiTheme="minorHAnsi" w:cs="Arial"/>
              <w:bCs/>
              <w:noProof/>
              <w:sz w:val="20"/>
            </w:rPr>
            <w:t>2</w:t>
          </w:r>
          <w:r w:rsidRPr="00771E91">
            <w:rPr>
              <w:rStyle w:val="Seitenzahl"/>
              <w:rFonts w:asciiTheme="minorHAnsi" w:hAnsiTheme="minorHAnsi" w:cs="Arial"/>
              <w:bCs/>
              <w:sz w:val="20"/>
            </w:rPr>
            <w:fldChar w:fldCharType="end"/>
          </w:r>
        </w:p>
      </w:tc>
    </w:tr>
    <w:tr w:rsidR="00771E91" w:rsidRPr="00865C74" w:rsidTr="00771E91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771E91" w:rsidRPr="00865C74" w:rsidRDefault="00771E91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4961" w:type="dxa"/>
          <w:vMerge/>
          <w:vAlign w:val="center"/>
        </w:tcPr>
        <w:p w:rsidR="00771E91" w:rsidRPr="00865C74" w:rsidRDefault="00771E91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2268" w:type="dxa"/>
        </w:tcPr>
        <w:p w:rsidR="00771E91" w:rsidRDefault="00771E91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865C74">
            <w:rPr>
              <w:rFonts w:ascii="Calibri" w:hAnsi="Calibri"/>
            </w:rPr>
            <w:t>Verfahrensnummer:</w:t>
          </w:r>
        </w:p>
        <w:p w:rsidR="00771E91" w:rsidRPr="00865C74" w:rsidRDefault="00771E91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REF Verfahrensnummer \h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0217CD">
            <w:rPr>
              <w:rFonts w:asciiTheme="minorHAnsi" w:hAnsiTheme="minorHAnsi" w:cs="Arial"/>
              <w:b/>
              <w:sz w:val="22"/>
              <w:szCs w:val="22"/>
            </w:rPr>
            <w:t xml:space="preserve">K-     -     </w:t>
          </w:r>
          <w:r>
            <w:rPr>
              <w:rFonts w:ascii="Calibri" w:hAnsi="Calibri"/>
            </w:rPr>
            <w:fldChar w:fldCharType="end"/>
          </w:r>
        </w:p>
      </w:tc>
    </w:tr>
  </w:tbl>
  <w:p w:rsidR="00771E91" w:rsidRDefault="00771E91" w:rsidP="003F2C2A">
    <w:pPr>
      <w:pStyle w:val="Kopfzeile"/>
      <w:rPr>
        <w:rFonts w:ascii="Calibri" w:hAnsi="Calibri"/>
      </w:rPr>
    </w:pPr>
  </w:p>
  <w:p w:rsidR="000217CD" w:rsidRPr="00E21326" w:rsidRDefault="00771E91" w:rsidP="00280D07">
    <w:pPr>
      <w:tabs>
        <w:tab w:val="left" w:pos="1134"/>
      </w:tabs>
      <w:ind w:right="-432"/>
      <w:rPr>
        <w:rFonts w:asciiTheme="minorHAnsi" w:hAnsiTheme="minorHAnsi" w:cs="Arial"/>
        <w:sz w:val="22"/>
        <w:szCs w:val="22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REF Antrag \h </w:instrText>
    </w:r>
    <w:r>
      <w:rPr>
        <w:rFonts w:ascii="Calibri" w:hAnsi="Calibri"/>
      </w:rPr>
    </w:r>
    <w:r>
      <w:rPr>
        <w:rFonts w:ascii="Calibri" w:hAnsi="Calibri"/>
      </w:rPr>
      <w:fldChar w:fldCharType="separate"/>
    </w:r>
    <w:r w:rsidR="000217CD" w:rsidRPr="0082762C">
      <w:rPr>
        <w:rFonts w:asciiTheme="minorHAnsi" w:hAnsiTheme="minorHAnsi" w:cs="Arial"/>
        <w:b/>
        <w:sz w:val="22"/>
        <w:szCs w:val="22"/>
      </w:rPr>
      <w:t xml:space="preserve">Anlage zum Akkreditierungsantrag der </w:t>
    </w:r>
    <w:r w:rsidR="000217CD">
      <w:rPr>
        <w:rFonts w:asciiTheme="minorHAnsi" w:hAnsiTheme="minorHAnsi" w:cs="Arial"/>
        <w:b/>
        <w:sz w:val="22"/>
        <w:szCs w:val="22"/>
      </w:rPr>
      <w:t xml:space="preserve">     </w:t>
    </w:r>
    <w:r w:rsidR="000217CD" w:rsidRPr="00E21326">
      <w:rPr>
        <w:rFonts w:asciiTheme="minorHAnsi" w:hAnsiTheme="minorHAnsi" w:cs="Arial"/>
        <w:sz w:val="22"/>
        <w:szCs w:val="22"/>
      </w:rPr>
      <w:t xml:space="preserve"> vom</w:t>
    </w:r>
    <w:r w:rsidR="000217CD">
      <w:rPr>
        <w:rFonts w:asciiTheme="minorHAnsi" w:hAnsiTheme="minorHAnsi" w:cs="Arial"/>
        <w:sz w:val="22"/>
        <w:szCs w:val="22"/>
      </w:rPr>
      <w:t xml:space="preserve">      </w:t>
    </w:r>
  </w:p>
  <w:p w:rsidR="00771E91" w:rsidRPr="00865C74" w:rsidRDefault="00771E91" w:rsidP="003F2C2A">
    <w:pPr>
      <w:pStyle w:val="Kopfzeile"/>
      <w:rPr>
        <w:rFonts w:ascii="Calibri" w:hAnsi="Calibri"/>
      </w:rPr>
    </w:pPr>
    <w:r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57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pNr6ayKMS1S2ZZ8aVAIqfthcVmdvj49l12lwmCh11DQ/oufZEz05nv2/mnU9kgNfSVW01BEEjHZL7VZq2KKw==" w:salt="HEBG436ZBLDuVEGA882yB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6"/>
    <w:rsid w:val="0001576C"/>
    <w:rsid w:val="000217CD"/>
    <w:rsid w:val="0007281B"/>
    <w:rsid w:val="000C6249"/>
    <w:rsid w:val="00117155"/>
    <w:rsid w:val="00120011"/>
    <w:rsid w:val="001D57F0"/>
    <w:rsid w:val="00280D07"/>
    <w:rsid w:val="002E3322"/>
    <w:rsid w:val="00362114"/>
    <w:rsid w:val="003B462C"/>
    <w:rsid w:val="003D2023"/>
    <w:rsid w:val="003F2C2A"/>
    <w:rsid w:val="00407266"/>
    <w:rsid w:val="004D5F9D"/>
    <w:rsid w:val="004E5360"/>
    <w:rsid w:val="00502B6B"/>
    <w:rsid w:val="00542C0B"/>
    <w:rsid w:val="00565199"/>
    <w:rsid w:val="00592228"/>
    <w:rsid w:val="005C66D4"/>
    <w:rsid w:val="00642BD9"/>
    <w:rsid w:val="00642E9C"/>
    <w:rsid w:val="006562DC"/>
    <w:rsid w:val="00676D2C"/>
    <w:rsid w:val="007135EE"/>
    <w:rsid w:val="00771E91"/>
    <w:rsid w:val="007B727A"/>
    <w:rsid w:val="007C3747"/>
    <w:rsid w:val="008038B7"/>
    <w:rsid w:val="0082762C"/>
    <w:rsid w:val="00865C74"/>
    <w:rsid w:val="008702E0"/>
    <w:rsid w:val="00872A56"/>
    <w:rsid w:val="008A4D13"/>
    <w:rsid w:val="008F16BB"/>
    <w:rsid w:val="00A26FAC"/>
    <w:rsid w:val="00A3777A"/>
    <w:rsid w:val="00B04294"/>
    <w:rsid w:val="00B92C30"/>
    <w:rsid w:val="00BB3AAD"/>
    <w:rsid w:val="00BD1265"/>
    <w:rsid w:val="00BE35D6"/>
    <w:rsid w:val="00C22065"/>
    <w:rsid w:val="00C65348"/>
    <w:rsid w:val="00C67F09"/>
    <w:rsid w:val="00CE35BD"/>
    <w:rsid w:val="00D41F36"/>
    <w:rsid w:val="00D732C8"/>
    <w:rsid w:val="00D74956"/>
    <w:rsid w:val="00D81EA3"/>
    <w:rsid w:val="00DB3331"/>
    <w:rsid w:val="00E07323"/>
    <w:rsid w:val="00E21326"/>
    <w:rsid w:val="00EA521C"/>
    <w:rsid w:val="00F76547"/>
    <w:rsid w:val="00F9227F"/>
    <w:rsid w:val="00FB0E3E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BEAAA55-C940-48C6-BF58-64218A1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072"/>
      </w:tabs>
      <w:spacing w:after="120"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702"/>
        <w:tab w:val="left" w:pos="7655"/>
      </w:tabs>
      <w:spacing w:before="240" w:after="720"/>
    </w:pPr>
    <w:rPr>
      <w:rFonts w:ascii="Univers (W1)" w:hAnsi="Univers (W1)"/>
      <w:sz w:val="18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widowControl w:val="0"/>
      <w:tabs>
        <w:tab w:val="center" w:pos="4819"/>
        <w:tab w:val="right" w:pos="9071"/>
      </w:tabs>
    </w:pPr>
    <w:rPr>
      <w:sz w:val="24"/>
    </w:rPr>
  </w:style>
  <w:style w:type="paragraph" w:styleId="Blocktext">
    <w:name w:val="Block Text"/>
    <w:basedOn w:val="Standard"/>
    <w:pPr>
      <w:tabs>
        <w:tab w:val="right" w:pos="727"/>
        <w:tab w:val="right" w:pos="1152"/>
        <w:tab w:val="right" w:pos="2003"/>
      </w:tabs>
      <w:spacing w:line="300" w:lineRule="exact"/>
      <w:ind w:left="57" w:right="35"/>
    </w:pPr>
    <w:rPr>
      <w:rFonts w:ascii="Arial" w:hAnsi="Arial"/>
    </w:rPr>
  </w:style>
  <w:style w:type="paragraph" w:styleId="Textkrper2">
    <w:name w:val="Body Text 2"/>
    <w:basedOn w:val="Standard"/>
    <w:pPr>
      <w:widowControl w:val="0"/>
      <w:tabs>
        <w:tab w:val="right" w:pos="9072"/>
      </w:tabs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pPr>
      <w:widowControl w:val="0"/>
    </w:pPr>
    <w:rPr>
      <w:sz w:val="24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4D5F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D5F9D"/>
    <w:pPr>
      <w:shd w:val="clear" w:color="auto" w:fill="000080"/>
    </w:pPr>
    <w:rPr>
      <w:rFonts w:ascii="Tahoma" w:hAnsi="Tahoma" w:cs="Tahoma"/>
    </w:rPr>
  </w:style>
  <w:style w:type="paragraph" w:customStyle="1" w:styleId="CarcterCarcterChar">
    <w:name w:val="Carácter Carácter Char"/>
    <w:basedOn w:val="Standard"/>
    <w:next w:val="Standard"/>
    <w:rsid w:val="001D57F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semiHidden/>
    <w:rsid w:val="001D57F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26FAC"/>
    <w:rPr>
      <w:sz w:val="24"/>
    </w:rPr>
  </w:style>
  <w:style w:type="paragraph" w:customStyle="1" w:styleId="TitelQM">
    <w:name w:val="Titel QM"/>
    <w:basedOn w:val="Standard"/>
    <w:next w:val="Standard"/>
    <w:qFormat/>
    <w:rsid w:val="00865C74"/>
    <w:pPr>
      <w:spacing w:before="120" w:after="120"/>
      <w:jc w:val="center"/>
    </w:pPr>
    <w:rPr>
      <w:rFonts w:ascii="Calibri" w:hAnsi="Calibri"/>
      <w:b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E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Deutscher%20Kalibrierdienst\QM-System%20des%20DKD\_doks%20in%20Bearbeitung\Anlage-Akkr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EFA2-5AA9-4F77-AB67-EA93FF38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Anlage-Akkr-2005</Template>
  <TotalTime>0</TotalTime>
  <Pages>2</Pages>
  <Words>109</Words>
  <Characters>776</Characters>
  <Application>Microsoft Office Word</Application>
  <DocSecurity>0</DocSecurity>
  <Lines>213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Akkreditierung</vt:lpstr>
    </vt:vector>
  </TitlesOfParts>
  <Company>DKD/PTB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Akkreditierung</dc:title>
  <dc:subject>ab 11.2005</dc:subject>
  <dc:creator>DAkkS</dc:creator>
  <cp:keywords/>
  <cp:lastModifiedBy>Johannsen, Juliane</cp:lastModifiedBy>
  <cp:revision>5</cp:revision>
  <cp:lastPrinted>2017-08-11T10:35:00Z</cp:lastPrinted>
  <dcterms:created xsi:type="dcterms:W3CDTF">2020-07-01T05:15:00Z</dcterms:created>
  <dcterms:modified xsi:type="dcterms:W3CDTF">2021-04-09T07:23:00Z</dcterms:modified>
</cp:coreProperties>
</file>